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DF" w:rsidRPr="00110D94" w:rsidRDefault="008316DF" w:rsidP="008316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110D94">
        <w:rPr>
          <w:rFonts w:ascii="Bookman Old Style" w:eastAsia="Times New Roman" w:hAnsi="Bookman Old Style" w:cs="Tahoma"/>
          <w:b/>
          <w:bCs/>
          <w:color w:val="C00000"/>
          <w:sz w:val="32"/>
          <w:szCs w:val="32"/>
          <w:lang w:eastAsia="ru-RU"/>
        </w:rPr>
        <w:t>«Развивайте творчество детей»</w:t>
      </w:r>
      <w:bookmarkEnd w:id="0"/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 Большие возможности в развитии творчества заключает в себе изобразительная деятельность и, прежде всего рисование.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541A7E2" wp14:editId="22D267D0">
            <wp:extent cx="1743075" cy="2619375"/>
            <wp:effectExtent l="0" t="0" r="9525" b="9525"/>
            <wp:docPr id="8" name="Рисунок 8" descr="hello_html_m5d36c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5d36c9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D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Дошкольники по природе своей способны сочувствовать литературному герою, разыграть в сложной ролевой игре эмоциональные различные состояния, а вот </w:t>
      </w: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понять, что есть красота, и научиться выражать себя в изобразительной деятельности – дар, о котором можно только мечтать, но этому можно и научить. 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 Чтобы привить любовь к изобразительному искусству, вызвать интерес к рисованию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Какие нетрадиционные способы рисования можно использовать дома?</w:t>
      </w:r>
      <w:r w:rsidRPr="00110D94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 </w:t>
      </w:r>
      <w:proofErr w:type="spellStart"/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Кляксография</w:t>
      </w:r>
      <w:proofErr w:type="spellEnd"/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рисование солью, рисование пальцами, мыльными пузырями, разбрызгиванием т.д.</w:t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Разве вам неинтересно узнать, что получится, если рисовать тряпкой или скомканной бумагой? Рисовать можно как угодно и чем угодно! Лёжа на полу, под столом, на столе. На листочке дерева, на газете.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–Я</w:t>
      </w:r>
      <w:proofErr w:type="gramEnd"/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Ничем незамутнённая радость удовлетворения от того, что и «это сделал Я – всё это моё!».</w:t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 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 Любят дети рисовать и…мыльными пузырями. Рисовать можно способом выдувания. </w:t>
      </w:r>
      <w:proofErr w:type="gramStart"/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</w:t>
      </w: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помадой, ступнями.</w:t>
      </w:r>
      <w:proofErr w:type="gramEnd"/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Дерзайте, фантазируйте! И к вам придёт радость – радость творчества, удивления и единения с вашими детьми.</w:t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CE560D0" wp14:editId="06C00BFE">
            <wp:extent cx="1076325" cy="1514475"/>
            <wp:effectExtent l="0" t="0" r="9525" b="9525"/>
            <wp:docPr id="7" name="Рисунок 7" descr="hello_html_3005e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005e5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D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16DF" w:rsidRPr="00110D94" w:rsidRDefault="008316DF" w:rsidP="008316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16DF" w:rsidRPr="00110D94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16DF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10D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16DF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8316DF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8316DF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8316DF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8316DF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8316DF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8316DF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8316DF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8316DF" w:rsidRPr="00410D4C" w:rsidRDefault="008316DF" w:rsidP="008316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04615" w:rsidRDefault="00F04615"/>
    <w:sectPr w:rsidR="00F0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DF"/>
    <w:rsid w:val="008316DF"/>
    <w:rsid w:val="00F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6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6D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6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6D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444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</dc:creator>
  <cp:lastModifiedBy>Топоркова</cp:lastModifiedBy>
  <cp:revision>1</cp:revision>
  <dcterms:created xsi:type="dcterms:W3CDTF">2017-09-29T08:45:00Z</dcterms:created>
  <dcterms:modified xsi:type="dcterms:W3CDTF">2017-09-29T08:46:00Z</dcterms:modified>
</cp:coreProperties>
</file>